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ADFE" w14:textId="31E99078" w:rsidR="000E65BE" w:rsidRPr="00854438" w:rsidRDefault="000E65BE" w:rsidP="00854438">
      <w:pPr>
        <w:spacing w:line="276" w:lineRule="auto"/>
        <w:ind w:left="1440"/>
        <w:jc w:val="both"/>
        <w:rPr>
          <w:rFonts w:ascii="Calibri" w:hAnsi="Calibri" w:cs="Calibri"/>
          <w:b/>
          <w:bCs/>
        </w:rPr>
      </w:pPr>
      <w:r w:rsidRPr="00854438">
        <w:rPr>
          <w:rFonts w:ascii="Calibri" w:eastAsia="Aptos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D769CFB" wp14:editId="3EA2B3CB">
            <wp:simplePos x="0" y="0"/>
            <wp:positionH relativeFrom="column">
              <wp:posOffset>2011680</wp:posOffset>
            </wp:positionH>
            <wp:positionV relativeFrom="page">
              <wp:posOffset>434340</wp:posOffset>
            </wp:positionV>
            <wp:extent cx="1493520" cy="931545"/>
            <wp:effectExtent l="0" t="0" r="0" b="1905"/>
            <wp:wrapNone/>
            <wp:docPr id="66270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E4C70C" w14:textId="3A859673" w:rsidR="000E65BE" w:rsidRPr="00854438" w:rsidRDefault="000E65BE" w:rsidP="0085443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37E03C19" w14:textId="19D21E94" w:rsidR="000E65BE" w:rsidRPr="00854438" w:rsidRDefault="000E65BE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 xml:space="preserve">CIRCULAR NO. </w:t>
      </w:r>
      <w:r w:rsidR="000518AC">
        <w:rPr>
          <w:rFonts w:ascii="Calibri" w:hAnsi="Calibri" w:cs="Calibri"/>
          <w:b/>
          <w:bCs/>
        </w:rPr>
        <w:t>7</w:t>
      </w:r>
      <w:r w:rsidRPr="00854438">
        <w:rPr>
          <w:rFonts w:ascii="Calibri" w:hAnsi="Calibri" w:cs="Calibri"/>
          <w:b/>
          <w:bCs/>
        </w:rPr>
        <w:t xml:space="preserve"> OF 202</w:t>
      </w:r>
      <w:r w:rsidR="00FC4043" w:rsidRPr="00854438">
        <w:rPr>
          <w:rFonts w:ascii="Calibri" w:hAnsi="Calibri" w:cs="Calibri"/>
          <w:b/>
          <w:bCs/>
        </w:rPr>
        <w:t>6</w:t>
      </w:r>
    </w:p>
    <w:p w14:paraId="306E5915" w14:textId="3378E255" w:rsidR="000E65BE" w:rsidRPr="00854438" w:rsidRDefault="005039B0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27</w:t>
      </w:r>
      <w:r w:rsidR="009879AA" w:rsidRPr="0085443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MAY</w:t>
      </w:r>
      <w:r w:rsidR="000E65BE" w:rsidRPr="00854438">
        <w:rPr>
          <w:rFonts w:ascii="Calibri" w:hAnsi="Calibri" w:cs="Calibri"/>
          <w:b/>
          <w:bCs/>
        </w:rPr>
        <w:t xml:space="preserve"> 202</w:t>
      </w:r>
      <w:r w:rsidR="009879AA" w:rsidRPr="00854438">
        <w:rPr>
          <w:rFonts w:ascii="Calibri" w:hAnsi="Calibri" w:cs="Calibri"/>
          <w:b/>
          <w:bCs/>
        </w:rPr>
        <w:t>6</w:t>
      </w:r>
    </w:p>
    <w:p w14:paraId="145C57D8" w14:textId="77777777" w:rsidR="000E65BE" w:rsidRPr="00854438" w:rsidRDefault="000E65BE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IMPLEMENTATION OF THE NAMIBIAN NAPPI PRODUCT AND PRICE FILE UPDATE:</w:t>
      </w:r>
    </w:p>
    <w:p w14:paraId="67186E85" w14:textId="77777777" w:rsidR="000E65BE" w:rsidRPr="00624943" w:rsidRDefault="000E65BE" w:rsidP="008544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2F49D213" w14:textId="7620E5AF" w:rsidR="000E65BE" w:rsidRPr="00854438" w:rsidRDefault="000E65BE" w:rsidP="0085443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SUBJECT:</w:t>
      </w:r>
    </w:p>
    <w:p w14:paraId="476B388C" w14:textId="015ADE3C" w:rsidR="000E65BE" w:rsidRDefault="000E65BE" w:rsidP="00EF535A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 xml:space="preserve">Namibia NAPPI Product and Price File </w:t>
      </w:r>
      <w:r w:rsidR="00EF535A" w:rsidRPr="00854438">
        <w:rPr>
          <w:rFonts w:ascii="Calibri" w:hAnsi="Calibri" w:cs="Calibri"/>
          <w:b/>
          <w:bCs/>
        </w:rPr>
        <w:t xml:space="preserve">– </w:t>
      </w:r>
      <w:r w:rsidR="00EF535A">
        <w:rPr>
          <w:rFonts w:ascii="Calibri" w:hAnsi="Calibri" w:cs="Calibri"/>
          <w:b/>
          <w:bCs/>
        </w:rPr>
        <w:t>Postponement</w:t>
      </w:r>
      <w:r w:rsidR="00EF535A" w:rsidRPr="00EF535A">
        <w:rPr>
          <w:rFonts w:ascii="Calibri" w:hAnsi="Calibri" w:cs="Calibri"/>
          <w:b/>
          <w:bCs/>
        </w:rPr>
        <w:t xml:space="preserve"> of Mandatory Implementation Date </w:t>
      </w:r>
      <w:r w:rsidR="00EF535A">
        <w:rPr>
          <w:rFonts w:ascii="Calibri" w:hAnsi="Calibri" w:cs="Calibri"/>
          <w:b/>
          <w:bCs/>
        </w:rPr>
        <w:t xml:space="preserve">of 1 June 2026 </w:t>
      </w:r>
      <w:r w:rsidR="00EF535A" w:rsidRPr="00EF535A">
        <w:rPr>
          <w:rFonts w:ascii="Calibri" w:hAnsi="Calibri" w:cs="Calibri"/>
          <w:b/>
          <w:bCs/>
        </w:rPr>
        <w:t>for the Namibian NAPPI Product and Price File</w:t>
      </w:r>
    </w:p>
    <w:p w14:paraId="7E3422C0" w14:textId="77777777" w:rsidR="00EF535A" w:rsidRPr="00EF535A" w:rsidRDefault="00EF535A" w:rsidP="00EF535A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629A0D1A" w14:textId="202E7A6A" w:rsidR="00EF535A" w:rsidRPr="00854438" w:rsidRDefault="00EF535A" w:rsidP="0085443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48E67F4" w14:textId="77777777" w:rsidR="00541F75" w:rsidRPr="00854438" w:rsidRDefault="00541F75" w:rsidP="00854438">
      <w:pPr>
        <w:spacing w:line="276" w:lineRule="auto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To:</w:t>
      </w:r>
    </w:p>
    <w:p w14:paraId="7367B8D9" w14:textId="717FC0F7" w:rsidR="005F28C9" w:rsidRPr="00854438" w:rsidRDefault="005F28C9" w:rsidP="00624943">
      <w:pPr>
        <w:spacing w:line="360" w:lineRule="auto"/>
        <w:rPr>
          <w:rFonts w:ascii="Calibri" w:hAnsi="Calibri" w:cs="Calibri"/>
        </w:rPr>
      </w:pPr>
      <w:r w:rsidRPr="00854438">
        <w:rPr>
          <w:rFonts w:ascii="Calibri" w:hAnsi="Calibri" w:cs="Calibri"/>
        </w:rPr>
        <w:t>Medical Aid Funds</w:t>
      </w:r>
      <w:r w:rsidR="002A0805" w:rsidRPr="00854438">
        <w:rPr>
          <w:rFonts w:ascii="Calibri" w:hAnsi="Calibri" w:cs="Calibri"/>
        </w:rPr>
        <w:t xml:space="preserve"> and </w:t>
      </w:r>
      <w:r w:rsidRPr="00854438">
        <w:rPr>
          <w:rFonts w:ascii="Calibri" w:hAnsi="Calibri" w:cs="Calibri"/>
        </w:rPr>
        <w:t>Administrators</w:t>
      </w:r>
      <w:r w:rsidRPr="00854438">
        <w:rPr>
          <w:rFonts w:ascii="Calibri" w:hAnsi="Calibri" w:cs="Calibri"/>
        </w:rPr>
        <w:br/>
        <w:t>Healthcare Providers</w:t>
      </w:r>
      <w:r w:rsidR="00906A93" w:rsidRPr="00854438">
        <w:rPr>
          <w:rFonts w:ascii="Calibri" w:hAnsi="Calibri" w:cs="Calibri"/>
        </w:rPr>
        <w:t xml:space="preserve"> (including pharmacies, hospitals</w:t>
      </w:r>
      <w:r w:rsidR="00C516D6" w:rsidRPr="00854438">
        <w:rPr>
          <w:rFonts w:ascii="Calibri" w:hAnsi="Calibri" w:cs="Calibri"/>
        </w:rPr>
        <w:t>,</w:t>
      </w:r>
      <w:r w:rsidR="00906A93" w:rsidRPr="00854438">
        <w:rPr>
          <w:rFonts w:ascii="Calibri" w:hAnsi="Calibri" w:cs="Calibri"/>
        </w:rPr>
        <w:t xml:space="preserve"> and doctors)</w:t>
      </w:r>
      <w:r w:rsidRPr="00854438">
        <w:rPr>
          <w:rFonts w:ascii="Calibri" w:hAnsi="Calibri" w:cs="Calibri"/>
        </w:rPr>
        <w:br/>
        <w:t>Practice Management Software Vendors</w:t>
      </w:r>
      <w:r w:rsidRPr="00854438">
        <w:rPr>
          <w:rFonts w:ascii="Calibri" w:hAnsi="Calibri" w:cs="Calibri"/>
        </w:rPr>
        <w:br/>
        <w:t>Suppliers and Wholesalers of Medicines, Medical Devices</w:t>
      </w:r>
      <w:r w:rsidR="00C516D6" w:rsidRPr="00854438">
        <w:rPr>
          <w:rFonts w:ascii="Calibri" w:hAnsi="Calibri" w:cs="Calibri"/>
        </w:rPr>
        <w:t>,</w:t>
      </w:r>
      <w:r w:rsidRPr="00854438">
        <w:rPr>
          <w:rFonts w:ascii="Calibri" w:hAnsi="Calibri" w:cs="Calibri"/>
        </w:rPr>
        <w:t xml:space="preserve"> and Healthcare</w:t>
      </w:r>
      <w:r w:rsidR="00441929" w:rsidRPr="00854438">
        <w:rPr>
          <w:rFonts w:ascii="Calibri" w:hAnsi="Calibri" w:cs="Calibri"/>
        </w:rPr>
        <w:t xml:space="preserve"> </w:t>
      </w:r>
      <w:r w:rsidRPr="00854438">
        <w:rPr>
          <w:rFonts w:ascii="Calibri" w:hAnsi="Calibri" w:cs="Calibri"/>
        </w:rPr>
        <w:t>Consumables</w:t>
      </w:r>
    </w:p>
    <w:p w14:paraId="6D2B4D12" w14:textId="127BFE9F" w:rsidR="005F28C9" w:rsidRDefault="005F28C9" w:rsidP="00854438">
      <w:pPr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p w14:paraId="595F4C1A" w14:textId="77777777" w:rsidR="00624943" w:rsidRPr="00624943" w:rsidRDefault="00624943" w:rsidP="00854438">
      <w:pPr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p w14:paraId="1A0F4E51" w14:textId="77777777" w:rsidR="007A4844" w:rsidRPr="00854438" w:rsidRDefault="005F28C9" w:rsidP="0085443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Background</w:t>
      </w:r>
    </w:p>
    <w:p w14:paraId="1809464A" w14:textId="77777777" w:rsidR="007A4844" w:rsidRPr="00624943" w:rsidRDefault="007A4844" w:rsidP="00854438">
      <w:pPr>
        <w:pStyle w:val="ListParagraph"/>
        <w:spacing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EB97857" w14:textId="1D3117FF" w:rsidR="00EF535A" w:rsidRPr="00EF535A" w:rsidRDefault="004E1285" w:rsidP="00EF535A">
      <w:pPr>
        <w:pStyle w:val="ListParagraph"/>
        <w:spacing w:line="276" w:lineRule="auto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We refer to Circular No. </w:t>
      </w:r>
      <w:r w:rsidR="00EF535A">
        <w:rPr>
          <w:rFonts w:ascii="Calibri" w:hAnsi="Calibri" w:cs="Calibri"/>
        </w:rPr>
        <w:t>5</w:t>
      </w:r>
      <w:r w:rsidRPr="00854438">
        <w:rPr>
          <w:rFonts w:ascii="Calibri" w:hAnsi="Calibri" w:cs="Calibri"/>
        </w:rPr>
        <w:t xml:space="preserve"> of 202</w:t>
      </w:r>
      <w:r w:rsidR="00EF535A">
        <w:rPr>
          <w:rFonts w:ascii="Calibri" w:hAnsi="Calibri" w:cs="Calibri"/>
        </w:rPr>
        <w:t>6</w:t>
      </w:r>
      <w:r w:rsidRPr="00854438">
        <w:rPr>
          <w:rFonts w:ascii="Calibri" w:hAnsi="Calibri" w:cs="Calibri"/>
        </w:rPr>
        <w:t xml:space="preserve">, which informed healthcare stakeholders that the transition to the </w:t>
      </w:r>
      <w:r w:rsidRPr="00854438">
        <w:rPr>
          <w:rFonts w:ascii="Calibri" w:hAnsi="Calibri" w:cs="Calibri"/>
          <w:b/>
          <w:bCs/>
        </w:rPr>
        <w:t>Namibian NAPPI</w:t>
      </w:r>
      <w:r w:rsidRPr="00854438">
        <w:rPr>
          <w:rFonts w:ascii="Calibri" w:hAnsi="Calibri" w:cs="Calibri"/>
        </w:rPr>
        <w:t xml:space="preserve"> </w:t>
      </w:r>
      <w:r w:rsidRPr="00854438">
        <w:rPr>
          <w:rFonts w:ascii="Calibri" w:hAnsi="Calibri" w:cs="Calibri"/>
          <w:b/>
          <w:bCs/>
        </w:rPr>
        <w:t>Product and Price File</w:t>
      </w:r>
      <w:r w:rsidRPr="00854438">
        <w:rPr>
          <w:rFonts w:ascii="Calibri" w:hAnsi="Calibri" w:cs="Calibri"/>
        </w:rPr>
        <w:t xml:space="preserve"> as the industry standard for the reimbursement of healthcare claims will follow a </w:t>
      </w:r>
      <w:r w:rsidRPr="00854438">
        <w:rPr>
          <w:rFonts w:ascii="Calibri" w:hAnsi="Calibri" w:cs="Calibri"/>
          <w:b/>
          <w:bCs/>
        </w:rPr>
        <w:t>phased approach</w:t>
      </w:r>
      <w:r w:rsidRPr="00854438">
        <w:rPr>
          <w:rFonts w:ascii="Calibri" w:hAnsi="Calibri" w:cs="Calibri"/>
        </w:rPr>
        <w:t>.</w:t>
      </w:r>
    </w:p>
    <w:p w14:paraId="2AC00B4D" w14:textId="77777777" w:rsidR="00624943" w:rsidRDefault="00624943" w:rsidP="00624943">
      <w:pPr>
        <w:pStyle w:val="ListParagraph"/>
        <w:spacing w:line="276" w:lineRule="auto"/>
        <w:jc w:val="both"/>
        <w:rPr>
          <w:rFonts w:ascii="Calibri" w:hAnsi="Calibri" w:cs="Calibri"/>
          <w:b/>
          <w:bCs/>
        </w:rPr>
      </w:pPr>
    </w:p>
    <w:p w14:paraId="5B708414" w14:textId="3D790D74" w:rsidR="00434874" w:rsidRPr="00434874" w:rsidRDefault="00EF535A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EF535A">
        <w:rPr>
          <w:rFonts w:ascii="Calibri" w:hAnsi="Calibri" w:cs="Calibri"/>
        </w:rPr>
        <w:t>We further refer to Circular No. 5 of 2026 titled “NAPPI Go Live – 1 June 2026”, which communicated the planned mandatory industry Go-Live date of 1 June 2026 for implementation of the Namibian NAPPI Product and Price File.</w:t>
      </w:r>
    </w:p>
    <w:p w14:paraId="0687E5FC" w14:textId="6805E624" w:rsidR="00434874" w:rsidRPr="00434874" w:rsidRDefault="00434874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268EAB8C" w14:textId="19228944" w:rsidR="00434874" w:rsidRPr="00434874" w:rsidRDefault="00434874" w:rsidP="005039B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34874">
        <w:rPr>
          <w:rFonts w:ascii="Calibri" w:hAnsi="Calibri" w:cs="Calibri"/>
          <w:b/>
          <w:bCs/>
        </w:rPr>
        <w:t>Postponement of Mandatory Implementation Date</w:t>
      </w:r>
    </w:p>
    <w:p w14:paraId="10D5540C" w14:textId="2ED35D51" w:rsidR="005039B0" w:rsidRDefault="00434874" w:rsidP="005039B0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434874">
        <w:rPr>
          <w:rFonts w:ascii="Calibri" w:hAnsi="Calibri" w:cs="Calibri"/>
        </w:rPr>
        <w:t xml:space="preserve">Following further engagements with industry stakeholders and assessments of operational readiness across the healthcare funding and provider environment, Namaf has resolved to postpone the mandatory implementation date </w:t>
      </w:r>
      <w:r w:rsidR="006D0BB9">
        <w:rPr>
          <w:rFonts w:ascii="Calibri" w:hAnsi="Calibri" w:cs="Calibri"/>
        </w:rPr>
        <w:t xml:space="preserve">of </w:t>
      </w:r>
      <w:r>
        <w:rPr>
          <w:rFonts w:ascii="Calibri" w:hAnsi="Calibri" w:cs="Calibri"/>
        </w:rPr>
        <w:t>1 June 2026</w:t>
      </w:r>
      <w:r w:rsidR="006D0BB9">
        <w:rPr>
          <w:rFonts w:ascii="Calibri" w:hAnsi="Calibri" w:cs="Calibri"/>
        </w:rPr>
        <w:t xml:space="preserve"> </w:t>
      </w:r>
      <w:r w:rsidR="006D0BB9" w:rsidRPr="006D0BB9">
        <w:rPr>
          <w:rFonts w:ascii="Calibri" w:hAnsi="Calibri" w:cs="Calibri"/>
        </w:rPr>
        <w:t xml:space="preserve">for the Namibian NAPPI Product and Price </w:t>
      </w:r>
      <w:proofErr w:type="gramStart"/>
      <w:r w:rsidR="006D0BB9" w:rsidRPr="006D0BB9">
        <w:rPr>
          <w:rFonts w:ascii="Calibri" w:hAnsi="Calibri" w:cs="Calibri"/>
        </w:rPr>
        <w:t xml:space="preserve">File </w:t>
      </w:r>
      <w:r w:rsidRPr="00434874">
        <w:rPr>
          <w:rFonts w:ascii="Calibri" w:hAnsi="Calibri" w:cs="Calibri"/>
        </w:rPr>
        <w:t>.</w:t>
      </w:r>
      <w:proofErr w:type="gramEnd"/>
    </w:p>
    <w:p w14:paraId="78947CFF" w14:textId="77777777" w:rsidR="005039B0" w:rsidRDefault="005039B0" w:rsidP="005039B0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274A5873" w14:textId="63060256" w:rsidR="00434874" w:rsidRPr="005039B0" w:rsidRDefault="00434874" w:rsidP="005039B0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5039B0">
        <w:rPr>
          <w:rFonts w:ascii="Calibri" w:hAnsi="Calibri" w:cs="Calibri"/>
        </w:rPr>
        <w:lastRenderedPageBreak/>
        <w:t>The postponement is intended to allow for additional stakeholder consultations, system alignment, operational testing, and implementation preparedness across the industry value chain to support a coordinated, sustainable transition.</w:t>
      </w:r>
    </w:p>
    <w:p w14:paraId="6A2FED3F" w14:textId="455AEC76" w:rsidR="00434874" w:rsidRPr="00434874" w:rsidRDefault="00434874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4BAD6FF0" w14:textId="1167DB3A" w:rsidR="00434874" w:rsidRPr="00434874" w:rsidRDefault="00434874" w:rsidP="005039B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34874">
        <w:rPr>
          <w:rFonts w:ascii="Calibri" w:hAnsi="Calibri" w:cs="Calibri"/>
          <w:b/>
          <w:bCs/>
        </w:rPr>
        <w:t>Further Stakeholder Engagements</w:t>
      </w:r>
    </w:p>
    <w:p w14:paraId="57AC3329" w14:textId="77777777" w:rsidR="00434874" w:rsidRDefault="00434874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434874">
        <w:rPr>
          <w:rFonts w:ascii="Calibri" w:hAnsi="Calibri" w:cs="Calibri"/>
        </w:rPr>
        <w:t>Additional stakeholder engagements and industry meetings will be conducted to determine an updated implementation date and to ensure sufficient readiness across the industry value chain.</w:t>
      </w:r>
    </w:p>
    <w:p w14:paraId="4F4341D6" w14:textId="77777777" w:rsidR="005039B0" w:rsidRPr="00434874" w:rsidRDefault="005039B0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04339818" w14:textId="77777777" w:rsidR="00434874" w:rsidRPr="00434874" w:rsidRDefault="00434874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434874">
        <w:rPr>
          <w:rFonts w:ascii="Calibri" w:hAnsi="Calibri" w:cs="Calibri"/>
        </w:rPr>
        <w:t>Namaf will communicate further details, including the revised implementation timelines, in due course.</w:t>
      </w:r>
    </w:p>
    <w:p w14:paraId="4A5E8F49" w14:textId="4C2E4E99" w:rsidR="00434874" w:rsidRPr="00434874" w:rsidRDefault="00434874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28ABB0B3" w14:textId="67B4244F" w:rsidR="00434874" w:rsidRPr="00434874" w:rsidRDefault="00434874" w:rsidP="005039B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34874">
        <w:rPr>
          <w:rFonts w:ascii="Calibri" w:hAnsi="Calibri" w:cs="Calibri"/>
          <w:b/>
          <w:bCs/>
        </w:rPr>
        <w:t>Appreciation</w:t>
      </w:r>
    </w:p>
    <w:p w14:paraId="5DA679F3" w14:textId="77777777" w:rsidR="00434874" w:rsidRPr="00434874" w:rsidRDefault="00434874" w:rsidP="00434874">
      <w:pPr>
        <w:pStyle w:val="ListParagraph"/>
        <w:spacing w:line="276" w:lineRule="auto"/>
        <w:jc w:val="both"/>
        <w:rPr>
          <w:rFonts w:ascii="Calibri" w:hAnsi="Calibri" w:cs="Calibri"/>
        </w:rPr>
      </w:pPr>
      <w:r w:rsidRPr="00434874">
        <w:rPr>
          <w:rFonts w:ascii="Calibri" w:hAnsi="Calibri" w:cs="Calibri"/>
        </w:rPr>
        <w:t>Namaf appreciates the continued cooperation and participation of stakeholders in supporting the implementation of the Namibian NAPPI Product and Price File.</w:t>
      </w:r>
    </w:p>
    <w:p w14:paraId="56A13E96" w14:textId="77777777" w:rsidR="00434874" w:rsidRPr="00434874" w:rsidRDefault="00434874" w:rsidP="00434874">
      <w:pPr>
        <w:pStyle w:val="ListParagraph"/>
        <w:spacing w:line="276" w:lineRule="auto"/>
        <w:jc w:val="both"/>
        <w:rPr>
          <w:rFonts w:ascii="Calibri" w:hAnsi="Calibri" w:cs="Calibri"/>
          <w:vanish/>
        </w:rPr>
      </w:pPr>
      <w:r w:rsidRPr="00434874">
        <w:rPr>
          <w:rFonts w:ascii="Calibri" w:hAnsi="Calibri" w:cs="Calibri"/>
          <w:vanish/>
        </w:rPr>
        <w:t>Top of Form</w:t>
      </w:r>
    </w:p>
    <w:p w14:paraId="070BBD73" w14:textId="77777777" w:rsidR="00434874" w:rsidRPr="005039B0" w:rsidRDefault="00434874" w:rsidP="005039B0">
      <w:pPr>
        <w:spacing w:line="276" w:lineRule="auto"/>
        <w:jc w:val="both"/>
        <w:rPr>
          <w:rFonts w:ascii="Calibri" w:hAnsi="Calibri" w:cs="Calibri"/>
          <w:vanish/>
        </w:rPr>
      </w:pPr>
      <w:r w:rsidRPr="005039B0">
        <w:rPr>
          <w:rFonts w:ascii="Calibri" w:hAnsi="Calibri" w:cs="Calibri"/>
          <w:vanish/>
        </w:rPr>
        <w:t>Bottom of Form</w:t>
      </w:r>
    </w:p>
    <w:p w14:paraId="14B5EF06" w14:textId="77777777" w:rsidR="00434874" w:rsidRDefault="00434874" w:rsidP="00624943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5B516118" w14:textId="77777777" w:rsidR="00434874" w:rsidRPr="00EF535A" w:rsidRDefault="00434874" w:rsidP="00624943">
      <w:pPr>
        <w:pStyle w:val="ListParagraph"/>
        <w:spacing w:line="276" w:lineRule="auto"/>
        <w:jc w:val="both"/>
        <w:rPr>
          <w:rFonts w:ascii="Calibri" w:hAnsi="Calibri" w:cs="Calibri"/>
        </w:rPr>
      </w:pPr>
    </w:p>
    <w:p w14:paraId="34597A41" w14:textId="14A6F8B1" w:rsidR="00EF535A" w:rsidRPr="00624943" w:rsidRDefault="005039B0" w:rsidP="005039B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5039B0">
        <w:rPr>
          <w:rFonts w:ascii="Calibri" w:hAnsi="Calibri" w:cs="Calibri"/>
          <w:b/>
          <w:bCs/>
        </w:rPr>
        <w:t>Further Information</w:t>
      </w:r>
    </w:p>
    <w:p w14:paraId="48AFE54D" w14:textId="77777777" w:rsidR="007A4844" w:rsidRPr="00854438" w:rsidRDefault="007A4844" w:rsidP="00854438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854438">
        <w:rPr>
          <w:rFonts w:ascii="Calibri" w:hAnsi="Calibri" w:cs="Calibri"/>
        </w:rPr>
        <w:t xml:space="preserve">For further information, please contact: </w:t>
      </w:r>
      <w:r w:rsidRPr="00854438">
        <w:rPr>
          <w:rFonts w:ascii="Calibri" w:hAnsi="Calibri" w:cs="Calibri"/>
          <w:b/>
          <w:bCs/>
        </w:rPr>
        <w:t>MediKredit:</w:t>
      </w:r>
      <w:hyperlink r:id="rId9" w:history="1">
        <w:r w:rsidRPr="00854438">
          <w:rPr>
            <w:rStyle w:val="Hyperlink"/>
            <w:rFonts w:ascii="Calibri" w:hAnsi="Calibri" w:cs="Calibri"/>
            <w:b/>
            <w:bCs/>
            <w:color w:val="007BB8"/>
          </w:rPr>
          <w:t>Productfile.Namibia@medikredit.co.za</w:t>
        </w:r>
      </w:hyperlink>
      <w:r w:rsidRPr="00854438">
        <w:rPr>
          <w:rFonts w:ascii="Calibri" w:hAnsi="Calibri" w:cs="Calibri"/>
          <w:color w:val="007BB8"/>
        </w:rPr>
        <w:t xml:space="preserve"> </w:t>
      </w:r>
      <w:r w:rsidRPr="00854438">
        <w:rPr>
          <w:rFonts w:ascii="Calibri" w:hAnsi="Calibri" w:cs="Calibri"/>
          <w:b/>
          <w:bCs/>
        </w:rPr>
        <w:t>Namaf:</w:t>
      </w:r>
      <w:hyperlink r:id="rId10" w:history="1">
        <w:r w:rsidRPr="00854438">
          <w:rPr>
            <w:rStyle w:val="Hyperlink"/>
            <w:rFonts w:ascii="Calibri" w:hAnsi="Calibri" w:cs="Calibri"/>
            <w:b/>
            <w:bCs/>
            <w:color w:val="007BB8"/>
            <w:lang w:val="en-US"/>
          </w:rPr>
          <w:t>clinicalservices@namaf.org.na</w:t>
        </w:r>
      </w:hyperlink>
      <w:r w:rsidRPr="00854438">
        <w:rPr>
          <w:rFonts w:ascii="Calibri" w:hAnsi="Calibri" w:cs="Calibri"/>
          <w:b/>
          <w:bCs/>
          <w:color w:val="007BB8"/>
          <w:lang w:val="en-US"/>
        </w:rPr>
        <w:t>.</w:t>
      </w:r>
      <w:r w:rsidRPr="00854438">
        <w:rPr>
          <w:rFonts w:ascii="Calibri" w:hAnsi="Calibri" w:cs="Calibri"/>
          <w:color w:val="007BB8"/>
        </w:rPr>
        <w:t xml:space="preserve"> </w:t>
      </w:r>
    </w:p>
    <w:p w14:paraId="1EFC8AEC" w14:textId="77777777" w:rsidR="007A4844" w:rsidRPr="00854438" w:rsidRDefault="007A4844" w:rsidP="00854438">
      <w:pPr>
        <w:spacing w:line="276" w:lineRule="auto"/>
        <w:jc w:val="both"/>
        <w:rPr>
          <w:rFonts w:ascii="Calibri" w:hAnsi="Calibri" w:cs="Calibri"/>
        </w:rPr>
      </w:pPr>
    </w:p>
    <w:p w14:paraId="25C363BC" w14:textId="77777777" w:rsidR="007A4844" w:rsidRPr="00854438" w:rsidRDefault="007A4844" w:rsidP="00854438">
      <w:pPr>
        <w:spacing w:line="276" w:lineRule="auto"/>
        <w:jc w:val="both"/>
        <w:rPr>
          <w:rFonts w:ascii="Calibri" w:hAnsi="Calibri" w:cs="Calibri"/>
        </w:rPr>
      </w:pPr>
    </w:p>
    <w:p w14:paraId="1EC05272" w14:textId="77777777" w:rsidR="00B07FE4" w:rsidRPr="00854438" w:rsidRDefault="00B07FE4" w:rsidP="00854438">
      <w:pPr>
        <w:spacing w:line="276" w:lineRule="auto"/>
        <w:jc w:val="both"/>
        <w:rPr>
          <w:rFonts w:ascii="Calibri" w:hAnsi="Calibri" w:cs="Calibri"/>
        </w:rPr>
      </w:pPr>
    </w:p>
    <w:p w14:paraId="596A524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Issued by</w:t>
      </w:r>
    </w:p>
    <w:p w14:paraId="5EE45A9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797548E5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___________________________</w:t>
      </w:r>
    </w:p>
    <w:p w14:paraId="237A6FC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Stephen Tjiuoro</w:t>
      </w:r>
    </w:p>
    <w:p w14:paraId="2B1FF9FE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Chief Executive Officer</w:t>
      </w:r>
    </w:p>
    <w:p w14:paraId="04C65C0B" w14:textId="77777777" w:rsidR="007A4844" w:rsidRPr="00854438" w:rsidRDefault="007A4844" w:rsidP="008544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54438">
        <w:rPr>
          <w:rFonts w:ascii="Calibri" w:hAnsi="Calibri" w:cs="Calibri"/>
          <w:b/>
          <w:bCs/>
        </w:rPr>
        <w:t>Namibia Association of Medical Aid Funds</w:t>
      </w:r>
    </w:p>
    <w:p w14:paraId="726CF176" w14:textId="3D64F319" w:rsidR="004B14F1" w:rsidRPr="00854438" w:rsidRDefault="004B14F1" w:rsidP="00854438">
      <w:pPr>
        <w:spacing w:line="276" w:lineRule="auto"/>
        <w:jc w:val="both"/>
        <w:rPr>
          <w:rFonts w:ascii="Calibri" w:hAnsi="Calibri" w:cs="Calibri"/>
        </w:rPr>
      </w:pPr>
    </w:p>
    <w:sectPr w:rsidR="004B14F1" w:rsidRPr="00854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F2CC3" w14:textId="77777777" w:rsidR="00730FEA" w:rsidRDefault="00730FEA" w:rsidP="000E65BE">
      <w:pPr>
        <w:spacing w:after="0" w:line="240" w:lineRule="auto"/>
      </w:pPr>
      <w:r>
        <w:separator/>
      </w:r>
    </w:p>
  </w:endnote>
  <w:endnote w:type="continuationSeparator" w:id="0">
    <w:p w14:paraId="4915560A" w14:textId="77777777" w:rsidR="00730FEA" w:rsidRDefault="00730FEA" w:rsidP="000E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5A23" w14:textId="77777777" w:rsidR="00730FEA" w:rsidRDefault="00730FEA" w:rsidP="000E65BE">
      <w:pPr>
        <w:spacing w:after="0" w:line="240" w:lineRule="auto"/>
      </w:pPr>
      <w:r>
        <w:separator/>
      </w:r>
    </w:p>
  </w:footnote>
  <w:footnote w:type="continuationSeparator" w:id="0">
    <w:p w14:paraId="62B571E3" w14:textId="77777777" w:rsidR="00730FEA" w:rsidRDefault="00730FEA" w:rsidP="000E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5B1"/>
    <w:multiLevelType w:val="multilevel"/>
    <w:tmpl w:val="B54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73B31"/>
    <w:multiLevelType w:val="hybridMultilevel"/>
    <w:tmpl w:val="A3B26D6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8299E"/>
    <w:multiLevelType w:val="hybridMultilevel"/>
    <w:tmpl w:val="A9ACA9F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390"/>
    <w:multiLevelType w:val="hybridMultilevel"/>
    <w:tmpl w:val="DED2AA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6FCF"/>
    <w:multiLevelType w:val="hybridMultilevel"/>
    <w:tmpl w:val="2B8051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2443"/>
    <w:multiLevelType w:val="multilevel"/>
    <w:tmpl w:val="D230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84E2E"/>
    <w:multiLevelType w:val="hybridMultilevel"/>
    <w:tmpl w:val="F39EBED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964665"/>
    <w:multiLevelType w:val="hybridMultilevel"/>
    <w:tmpl w:val="BE9E6B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A5B47"/>
    <w:multiLevelType w:val="multilevel"/>
    <w:tmpl w:val="D542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7083C"/>
    <w:multiLevelType w:val="multilevel"/>
    <w:tmpl w:val="283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C3552"/>
    <w:multiLevelType w:val="hybridMultilevel"/>
    <w:tmpl w:val="7AEE695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1D0024"/>
    <w:multiLevelType w:val="hybridMultilevel"/>
    <w:tmpl w:val="2F5406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72B2B"/>
    <w:multiLevelType w:val="hybridMultilevel"/>
    <w:tmpl w:val="8BD4DBE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743358">
    <w:abstractNumId w:val="8"/>
  </w:num>
  <w:num w:numId="2" w16cid:durableId="581914808">
    <w:abstractNumId w:val="5"/>
  </w:num>
  <w:num w:numId="3" w16cid:durableId="1503469352">
    <w:abstractNumId w:val="9"/>
  </w:num>
  <w:num w:numId="4" w16cid:durableId="270935491">
    <w:abstractNumId w:val="0"/>
  </w:num>
  <w:num w:numId="5" w16cid:durableId="932207647">
    <w:abstractNumId w:val="7"/>
  </w:num>
  <w:num w:numId="6" w16cid:durableId="2118597033">
    <w:abstractNumId w:val="4"/>
  </w:num>
  <w:num w:numId="7" w16cid:durableId="897931916">
    <w:abstractNumId w:val="3"/>
  </w:num>
  <w:num w:numId="8" w16cid:durableId="1667317545">
    <w:abstractNumId w:val="6"/>
  </w:num>
  <w:num w:numId="9" w16cid:durableId="1054541850">
    <w:abstractNumId w:val="12"/>
  </w:num>
  <w:num w:numId="10" w16cid:durableId="1924488264">
    <w:abstractNumId w:val="10"/>
  </w:num>
  <w:num w:numId="11" w16cid:durableId="1592466944">
    <w:abstractNumId w:val="1"/>
  </w:num>
  <w:num w:numId="12" w16cid:durableId="2087872828">
    <w:abstractNumId w:val="11"/>
  </w:num>
  <w:num w:numId="13" w16cid:durableId="1270160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C9"/>
    <w:rsid w:val="000518AC"/>
    <w:rsid w:val="000E65BE"/>
    <w:rsid w:val="00101164"/>
    <w:rsid w:val="0014398F"/>
    <w:rsid w:val="001538B9"/>
    <w:rsid w:val="001C4ACE"/>
    <w:rsid w:val="00227079"/>
    <w:rsid w:val="00246C3D"/>
    <w:rsid w:val="002744A2"/>
    <w:rsid w:val="002A0805"/>
    <w:rsid w:val="002E5C69"/>
    <w:rsid w:val="00365B84"/>
    <w:rsid w:val="00434874"/>
    <w:rsid w:val="00441929"/>
    <w:rsid w:val="004B14F1"/>
    <w:rsid w:val="004B549C"/>
    <w:rsid w:val="004E1285"/>
    <w:rsid w:val="004E1354"/>
    <w:rsid w:val="005039B0"/>
    <w:rsid w:val="005214FA"/>
    <w:rsid w:val="00541F75"/>
    <w:rsid w:val="005C42D4"/>
    <w:rsid w:val="005D21CF"/>
    <w:rsid w:val="005F28C9"/>
    <w:rsid w:val="00604826"/>
    <w:rsid w:val="00624943"/>
    <w:rsid w:val="0065034B"/>
    <w:rsid w:val="00666249"/>
    <w:rsid w:val="00686C99"/>
    <w:rsid w:val="006B4E92"/>
    <w:rsid w:val="006D0BB9"/>
    <w:rsid w:val="0072507C"/>
    <w:rsid w:val="00730FEA"/>
    <w:rsid w:val="007717BA"/>
    <w:rsid w:val="007750EE"/>
    <w:rsid w:val="007A4844"/>
    <w:rsid w:val="00854438"/>
    <w:rsid w:val="008B5158"/>
    <w:rsid w:val="008C6AF1"/>
    <w:rsid w:val="008F640D"/>
    <w:rsid w:val="00906A93"/>
    <w:rsid w:val="009764BD"/>
    <w:rsid w:val="009879AA"/>
    <w:rsid w:val="009E0547"/>
    <w:rsid w:val="00A3177C"/>
    <w:rsid w:val="00B07FE4"/>
    <w:rsid w:val="00B12D1C"/>
    <w:rsid w:val="00C17D1D"/>
    <w:rsid w:val="00C516D6"/>
    <w:rsid w:val="00D50797"/>
    <w:rsid w:val="00D616DE"/>
    <w:rsid w:val="00DF649E"/>
    <w:rsid w:val="00E572D1"/>
    <w:rsid w:val="00EE0354"/>
    <w:rsid w:val="00EF535A"/>
    <w:rsid w:val="00FB3A25"/>
    <w:rsid w:val="00FC4043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EE857F"/>
  <w15:chartTrackingRefBased/>
  <w15:docId w15:val="{8A902132-4293-4BE0-A047-3942293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8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A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5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1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BE"/>
  </w:style>
  <w:style w:type="paragraph" w:styleId="Footer">
    <w:name w:val="footer"/>
    <w:basedOn w:val="Normal"/>
    <w:link w:val="FooterChar"/>
    <w:uiPriority w:val="99"/>
    <w:unhideWhenUsed/>
    <w:rsid w:val="000E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inicalservices@namaf.org.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uctfile.Namibia@medikredi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EA20-3022-48A4-974E-9C05EBA5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2113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 Pather</dc:creator>
  <cp:keywords/>
  <dc:description/>
  <cp:lastModifiedBy>Lunza Maswahu</cp:lastModifiedBy>
  <cp:revision>4</cp:revision>
  <cp:lastPrinted>2026-04-13T15:10:00Z</cp:lastPrinted>
  <dcterms:created xsi:type="dcterms:W3CDTF">2026-05-27T12:22:00Z</dcterms:created>
  <dcterms:modified xsi:type="dcterms:W3CDTF">2026-05-27T14:38:00Z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5dcc01f9-9316-48c8-bb4f-bf61ccd34302</vt:lpwstr>
  </property>
</Properties>
</file>